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Shading1-Accent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7"/>
        <w:gridCol w:w="1006"/>
        <w:gridCol w:w="1205"/>
        <w:gridCol w:w="1002"/>
        <w:gridCol w:w="1012"/>
        <w:gridCol w:w="1310"/>
        <w:gridCol w:w="1002"/>
        <w:gridCol w:w="1192"/>
      </w:tblGrid>
      <w:tr w:rsidR="00D87453" w:rsidTr="003E20A3">
        <w:trPr>
          <w:cnfStyle w:val="100000000000"/>
          <w:trHeight w:val="1160"/>
        </w:trPr>
        <w:tc>
          <w:tcPr>
            <w:cnfStyle w:val="001000000000"/>
            <w:tcW w:w="18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7453" w:rsidRPr="00D87453" w:rsidRDefault="00D87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453">
              <w:rPr>
                <w:rFonts w:ascii="Times New Roman" w:hAnsi="Times New Roman" w:cs="Times New Roman"/>
                <w:sz w:val="24"/>
                <w:szCs w:val="24"/>
              </w:rPr>
              <w:t>Mr</w:t>
            </w:r>
            <w:proofErr w:type="spellEnd"/>
            <w:r w:rsidRPr="00D87453">
              <w:rPr>
                <w:rFonts w:ascii="Times New Roman" w:hAnsi="Times New Roman" w:cs="Times New Roman"/>
                <w:sz w:val="24"/>
                <w:szCs w:val="24"/>
              </w:rPr>
              <w:t xml:space="preserve"> Jonathan </w:t>
            </w:r>
            <w:proofErr w:type="spellStart"/>
            <w:r w:rsidRPr="00D87453">
              <w:rPr>
                <w:rFonts w:ascii="Times New Roman" w:hAnsi="Times New Roman" w:cs="Times New Roman"/>
                <w:sz w:val="24"/>
                <w:szCs w:val="24"/>
              </w:rPr>
              <w:t>Batts</w:t>
            </w:r>
            <w:proofErr w:type="spellEnd"/>
          </w:p>
          <w:p w:rsidR="00D87453" w:rsidRPr="00D87453" w:rsidRDefault="00D87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453" w:rsidRDefault="00D87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53">
              <w:rPr>
                <w:rFonts w:ascii="Times New Roman" w:hAnsi="Times New Roman" w:cs="Times New Roman"/>
                <w:sz w:val="24"/>
                <w:szCs w:val="24"/>
              </w:rPr>
              <w:t>Modification Chart</w:t>
            </w:r>
          </w:p>
          <w:p w:rsidR="00D87453" w:rsidRPr="00D87453" w:rsidRDefault="00D87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453" w:rsidRDefault="00D87453">
            <w:r w:rsidRPr="00D87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74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D87453">
              <w:rPr>
                <w:rFonts w:ascii="Times New Roman" w:hAnsi="Times New Roman" w:cs="Times New Roman"/>
                <w:sz w:val="24"/>
                <w:szCs w:val="24"/>
              </w:rPr>
              <w:t xml:space="preserve"> semester-2015</w:t>
            </w:r>
          </w:p>
        </w:tc>
        <w:tc>
          <w:tcPr>
            <w:tcW w:w="10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100000000000"/>
            </w:pPr>
            <w:r>
              <w:t>Student</w:t>
            </w:r>
          </w:p>
          <w:p w:rsidR="00D87453" w:rsidRDefault="00D87453">
            <w:pPr>
              <w:cnfStyle w:val="100000000000"/>
            </w:pPr>
          </w:p>
          <w:p w:rsidR="00D87453" w:rsidRPr="00D87453" w:rsidRDefault="00D87453">
            <w:pPr>
              <w:cnfStyle w:val="100000000000"/>
              <w:rPr>
                <w:sz w:val="20"/>
                <w:szCs w:val="20"/>
              </w:rPr>
            </w:pPr>
            <w:r w:rsidRPr="00D87453">
              <w:rPr>
                <w:sz w:val="20"/>
                <w:szCs w:val="20"/>
              </w:rPr>
              <w:t>Football</w:t>
            </w:r>
          </w:p>
          <w:p w:rsidR="00D87453" w:rsidRPr="00D87453" w:rsidRDefault="00D87453">
            <w:pPr>
              <w:cnfStyle w:val="100000000000"/>
              <w:rPr>
                <w:sz w:val="20"/>
                <w:szCs w:val="20"/>
              </w:rPr>
            </w:pPr>
            <w:r w:rsidRPr="00D87453">
              <w:rPr>
                <w:sz w:val="20"/>
                <w:szCs w:val="20"/>
              </w:rPr>
              <w:t>Panther</w:t>
            </w:r>
          </w:p>
          <w:p w:rsidR="00D87453" w:rsidRDefault="00D87453">
            <w:pPr>
              <w:cnfStyle w:val="100000000000"/>
            </w:pPr>
          </w:p>
        </w:tc>
        <w:tc>
          <w:tcPr>
            <w:tcW w:w="12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100000000000"/>
            </w:pPr>
            <w:r>
              <w:t>Student</w:t>
            </w:r>
          </w:p>
          <w:p w:rsidR="00D87453" w:rsidRDefault="00D87453">
            <w:pPr>
              <w:cnfStyle w:val="100000000000"/>
            </w:pPr>
          </w:p>
          <w:p w:rsidR="00D87453" w:rsidRPr="00D87453" w:rsidRDefault="00D87453">
            <w:pPr>
              <w:cnfStyle w:val="100000000000"/>
              <w:rPr>
                <w:sz w:val="20"/>
                <w:szCs w:val="20"/>
              </w:rPr>
            </w:pPr>
            <w:r w:rsidRPr="00D87453">
              <w:rPr>
                <w:sz w:val="20"/>
                <w:szCs w:val="20"/>
              </w:rPr>
              <w:t>Basketball</w:t>
            </w:r>
          </w:p>
          <w:p w:rsidR="00D87453" w:rsidRDefault="00D87453">
            <w:pPr>
              <w:cnfStyle w:val="100000000000"/>
            </w:pPr>
            <w:r w:rsidRPr="00D87453">
              <w:rPr>
                <w:sz w:val="20"/>
                <w:szCs w:val="20"/>
              </w:rPr>
              <w:t>Hornets</w:t>
            </w:r>
            <w:r>
              <w:t xml:space="preserve"> </w:t>
            </w:r>
          </w:p>
        </w:tc>
        <w:tc>
          <w:tcPr>
            <w:tcW w:w="10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100000000000"/>
            </w:pPr>
            <w:r>
              <w:t>Student</w:t>
            </w:r>
          </w:p>
          <w:p w:rsidR="00D87453" w:rsidRDefault="00D87453">
            <w:pPr>
              <w:cnfStyle w:val="100000000000"/>
            </w:pPr>
          </w:p>
          <w:p w:rsidR="00D87453" w:rsidRPr="00D87453" w:rsidRDefault="00D87453">
            <w:pPr>
              <w:cnfStyle w:val="100000000000"/>
              <w:rPr>
                <w:sz w:val="20"/>
                <w:szCs w:val="20"/>
              </w:rPr>
            </w:pPr>
            <w:r w:rsidRPr="00D87453">
              <w:rPr>
                <w:sz w:val="20"/>
                <w:szCs w:val="20"/>
              </w:rPr>
              <w:t>Hockey</w:t>
            </w:r>
          </w:p>
          <w:p w:rsidR="00D87453" w:rsidRDefault="00D87453">
            <w:pPr>
              <w:cnfStyle w:val="100000000000"/>
            </w:pPr>
            <w:r w:rsidRPr="00D87453">
              <w:rPr>
                <w:sz w:val="20"/>
                <w:szCs w:val="20"/>
              </w:rPr>
              <w:t>Sharks</w:t>
            </w:r>
          </w:p>
        </w:tc>
        <w:tc>
          <w:tcPr>
            <w:tcW w:w="101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100000000000"/>
            </w:pPr>
            <w:r>
              <w:t>Student</w:t>
            </w:r>
          </w:p>
          <w:p w:rsidR="00D87453" w:rsidRDefault="00D87453">
            <w:pPr>
              <w:cnfStyle w:val="100000000000"/>
            </w:pPr>
          </w:p>
          <w:p w:rsidR="00D87453" w:rsidRPr="00D87453" w:rsidRDefault="00D87453">
            <w:pPr>
              <w:cnfStyle w:val="100000000000"/>
              <w:rPr>
                <w:sz w:val="20"/>
                <w:szCs w:val="20"/>
              </w:rPr>
            </w:pPr>
            <w:r w:rsidRPr="00D87453">
              <w:rPr>
                <w:sz w:val="20"/>
                <w:szCs w:val="20"/>
              </w:rPr>
              <w:t>Baseball</w:t>
            </w:r>
          </w:p>
          <w:p w:rsidR="00D87453" w:rsidRDefault="00D87453">
            <w:pPr>
              <w:cnfStyle w:val="100000000000"/>
            </w:pPr>
            <w:r w:rsidRPr="00D87453">
              <w:rPr>
                <w:sz w:val="20"/>
                <w:szCs w:val="20"/>
              </w:rPr>
              <w:t>Angels</w:t>
            </w:r>
          </w:p>
        </w:tc>
        <w:tc>
          <w:tcPr>
            <w:tcW w:w="13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100000000000"/>
            </w:pPr>
            <w:r>
              <w:t>Student</w:t>
            </w:r>
          </w:p>
          <w:p w:rsidR="00D87453" w:rsidRDefault="00D87453">
            <w:pPr>
              <w:cnfStyle w:val="100000000000"/>
            </w:pPr>
          </w:p>
          <w:p w:rsidR="00D87453" w:rsidRPr="00D87453" w:rsidRDefault="00D87453">
            <w:pPr>
              <w:cnfStyle w:val="100000000000"/>
              <w:rPr>
                <w:sz w:val="20"/>
                <w:szCs w:val="20"/>
              </w:rPr>
            </w:pPr>
            <w:r w:rsidRPr="00D87453">
              <w:rPr>
                <w:sz w:val="20"/>
                <w:szCs w:val="20"/>
              </w:rPr>
              <w:t>Soccer</w:t>
            </w:r>
          </w:p>
          <w:p w:rsidR="00D87453" w:rsidRDefault="00D87453">
            <w:pPr>
              <w:cnfStyle w:val="100000000000"/>
            </w:pPr>
            <w:r w:rsidRPr="00D87453">
              <w:rPr>
                <w:sz w:val="20"/>
                <w:szCs w:val="20"/>
              </w:rPr>
              <w:t>Manchester</w:t>
            </w:r>
          </w:p>
        </w:tc>
        <w:tc>
          <w:tcPr>
            <w:tcW w:w="10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100000000000"/>
            </w:pPr>
            <w:r>
              <w:t>Student</w:t>
            </w:r>
          </w:p>
          <w:p w:rsidR="00D87453" w:rsidRDefault="00D87453">
            <w:pPr>
              <w:cnfStyle w:val="100000000000"/>
            </w:pPr>
          </w:p>
          <w:p w:rsidR="00D87453" w:rsidRPr="00D87453" w:rsidRDefault="00D87453">
            <w:pPr>
              <w:cnfStyle w:val="100000000000"/>
              <w:rPr>
                <w:sz w:val="20"/>
                <w:szCs w:val="20"/>
              </w:rPr>
            </w:pPr>
            <w:r w:rsidRPr="00D87453">
              <w:rPr>
                <w:sz w:val="20"/>
                <w:szCs w:val="20"/>
              </w:rPr>
              <w:t>Football</w:t>
            </w:r>
          </w:p>
          <w:p w:rsidR="00D87453" w:rsidRDefault="00D87453">
            <w:pPr>
              <w:cnfStyle w:val="100000000000"/>
            </w:pPr>
            <w:r w:rsidRPr="00D87453">
              <w:rPr>
                <w:sz w:val="20"/>
                <w:szCs w:val="20"/>
              </w:rPr>
              <w:t>Falcons</w:t>
            </w:r>
          </w:p>
        </w:tc>
        <w:tc>
          <w:tcPr>
            <w:tcW w:w="11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100000000000"/>
            </w:pPr>
            <w:r>
              <w:t>Student</w:t>
            </w:r>
          </w:p>
          <w:p w:rsidR="00D87453" w:rsidRDefault="00D87453">
            <w:pPr>
              <w:cnfStyle w:val="100000000000"/>
            </w:pPr>
          </w:p>
          <w:p w:rsidR="00D87453" w:rsidRPr="00D87453" w:rsidRDefault="00D87453" w:rsidP="00D87453">
            <w:pPr>
              <w:cnfStyle w:val="100000000000"/>
              <w:rPr>
                <w:sz w:val="20"/>
                <w:szCs w:val="20"/>
              </w:rPr>
            </w:pPr>
            <w:r w:rsidRPr="00D87453">
              <w:rPr>
                <w:sz w:val="20"/>
                <w:szCs w:val="20"/>
              </w:rPr>
              <w:t>Basketball</w:t>
            </w:r>
          </w:p>
          <w:p w:rsidR="00D87453" w:rsidRDefault="00D87453" w:rsidP="00D87453">
            <w:pPr>
              <w:cnfStyle w:val="100000000000"/>
            </w:pPr>
            <w:r w:rsidRPr="00D87453">
              <w:rPr>
                <w:sz w:val="20"/>
                <w:szCs w:val="20"/>
              </w:rPr>
              <w:t>Bulls</w:t>
            </w:r>
          </w:p>
        </w:tc>
      </w:tr>
      <w:tr w:rsidR="00D87453" w:rsidTr="003E20A3">
        <w:trPr>
          <w:cnfStyle w:val="00000010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Pr="005B0880" w:rsidRDefault="00D87453">
            <w:pPr>
              <w:rPr>
                <w:color w:val="FF5597" w:themeColor="accent2" w:themeTint="99"/>
              </w:rPr>
            </w:pPr>
            <w:r w:rsidRPr="005B0880">
              <w:rPr>
                <w:color w:val="FF5597" w:themeColor="accent2" w:themeTint="99"/>
              </w:rPr>
              <w:t>Testing Modifications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</w:tr>
      <w:tr w:rsidR="00D87453" w:rsidTr="003E20A3">
        <w:trPr>
          <w:cnfStyle w:val="00000001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D87453">
            <w:r>
              <w:t>Separate</w:t>
            </w:r>
            <w:r w:rsidR="005B0880">
              <w:t xml:space="preserve"> From Class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5D76F4">
            <w:pPr>
              <w:cnfStyle w:val="000000010000"/>
            </w:pPr>
            <w:r>
              <w:t>Ў</w:t>
            </w: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5D76F4">
            <w:pPr>
              <w:cnfStyle w:val="00000001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5D76F4">
            <w:pPr>
              <w:cnfStyle w:val="000000010000"/>
            </w:pPr>
            <w:r>
              <w:t>Ў</w:t>
            </w: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047F30" w:rsidP="00047F30">
            <w:pPr>
              <w:cnfStyle w:val="000000010000"/>
            </w:pPr>
            <w:r>
              <w:t>Ў</w:t>
            </w: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047F30">
            <w:pPr>
              <w:cnfStyle w:val="00000001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047F30">
            <w:pPr>
              <w:cnfStyle w:val="000000010000"/>
            </w:pPr>
            <w:r>
              <w:t>Ў</w:t>
            </w: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047F30">
            <w:pPr>
              <w:cnfStyle w:val="000000010000"/>
            </w:pPr>
            <w:r>
              <w:t>Ў</w:t>
            </w:r>
          </w:p>
        </w:tc>
      </w:tr>
      <w:tr w:rsidR="00D87453" w:rsidTr="003E20A3">
        <w:trPr>
          <w:cnfStyle w:val="00000010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D87453">
            <w:r>
              <w:t>Read Aloud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047F30">
            <w:pPr>
              <w:cnfStyle w:val="000000100000"/>
            </w:pPr>
            <w:r>
              <w:t>Ў</w:t>
            </w: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bookmarkStart w:id="0" w:name="_GoBack"/>
        <w:bookmarkEnd w:id="0"/>
      </w:tr>
      <w:tr w:rsidR="005B0880" w:rsidTr="003E20A3">
        <w:trPr>
          <w:cnfStyle w:val="00000001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5B0880" w:rsidRDefault="005B0880">
            <w:r>
              <w:t>Larger Print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5B0880">
            <w:pPr>
              <w:cnfStyle w:val="000000010000"/>
            </w:pP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D2606D">
            <w:pPr>
              <w:cnfStyle w:val="00000001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D2606D">
            <w:pPr>
              <w:cnfStyle w:val="000000010000"/>
            </w:pPr>
            <w:r>
              <w:t>Ў</w:t>
            </w: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5B0880">
            <w:pPr>
              <w:cnfStyle w:val="000000010000"/>
            </w:pP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D2606D">
            <w:pPr>
              <w:cnfStyle w:val="00000001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5B0880">
            <w:pPr>
              <w:cnfStyle w:val="00000001000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5B0880" w:rsidRDefault="00D2606D">
            <w:pPr>
              <w:cnfStyle w:val="000000010000"/>
            </w:pPr>
            <w:r>
              <w:t>Ў</w:t>
            </w:r>
          </w:p>
        </w:tc>
      </w:tr>
      <w:tr w:rsidR="00D87453" w:rsidTr="003E20A3">
        <w:trPr>
          <w:cnfStyle w:val="00000010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D87453">
            <w:r>
              <w:t>Extra time allotted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047F30">
            <w:pPr>
              <w:cnfStyle w:val="000000100000"/>
            </w:pPr>
            <w:r>
              <w:t>Ў</w:t>
            </w: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</w:tr>
      <w:tr w:rsidR="00D87453" w:rsidTr="003E20A3">
        <w:trPr>
          <w:cnfStyle w:val="00000001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5B0880">
            <w:r>
              <w:t xml:space="preserve">Allow for </w:t>
            </w:r>
            <w:proofErr w:type="spellStart"/>
            <w:r>
              <w:t>makeups</w:t>
            </w:r>
            <w:proofErr w:type="spellEnd"/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047F30">
            <w:pPr>
              <w:cnfStyle w:val="000000010000"/>
            </w:pPr>
            <w:r>
              <w:t>Ў</w:t>
            </w: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</w:tr>
      <w:tr w:rsidR="005B0880" w:rsidTr="003E20A3">
        <w:trPr>
          <w:cnfStyle w:val="00000010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5B0880" w:rsidRDefault="005B0880">
            <w:r>
              <w:t>Limit Items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047F30">
            <w:pPr>
              <w:cnfStyle w:val="000000100000"/>
            </w:pPr>
            <w:r>
              <w:t>Ў</w:t>
            </w: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D2606D">
            <w:pPr>
              <w:cnfStyle w:val="00000010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D2606D">
            <w:pPr>
              <w:cnfStyle w:val="000000100000"/>
            </w:pPr>
            <w:r>
              <w:t>Ў</w:t>
            </w: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5B0880">
            <w:pPr>
              <w:cnfStyle w:val="000000100000"/>
            </w:pP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D2606D">
            <w:pPr>
              <w:cnfStyle w:val="00000010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D2606D">
            <w:pPr>
              <w:cnfStyle w:val="000000100000"/>
            </w:pPr>
            <w:r>
              <w:t>Ў</w:t>
            </w: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5B0880" w:rsidRDefault="00D2606D">
            <w:pPr>
              <w:cnfStyle w:val="000000100000"/>
            </w:pPr>
            <w:r>
              <w:t>Ў</w:t>
            </w:r>
          </w:p>
        </w:tc>
      </w:tr>
      <w:tr w:rsidR="00D87453" w:rsidTr="003E20A3">
        <w:trPr>
          <w:cnfStyle w:val="00000001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D87453"/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</w:tr>
      <w:tr w:rsidR="00D87453" w:rsidTr="003E20A3">
        <w:trPr>
          <w:cnfStyle w:val="00000010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Pr="00D87453" w:rsidRDefault="00D87453">
            <w:pPr>
              <w:rPr>
                <w:color w:val="FF5597" w:themeColor="accent2" w:themeTint="99"/>
              </w:rPr>
            </w:pPr>
            <w:r w:rsidRPr="00D87453">
              <w:rPr>
                <w:color w:val="FF5597" w:themeColor="accent2" w:themeTint="99"/>
              </w:rPr>
              <w:t>Instructional Modifications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</w:tr>
      <w:tr w:rsidR="00D87453" w:rsidTr="003E20A3">
        <w:trPr>
          <w:cnfStyle w:val="00000001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D87453"/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</w:tr>
      <w:tr w:rsidR="00D87453" w:rsidTr="003E20A3">
        <w:trPr>
          <w:cnfStyle w:val="00000010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D87453">
            <w:r>
              <w:t>Hands-on</w:t>
            </w:r>
            <w:r w:rsidR="005B0880">
              <w:t xml:space="preserve"> projects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</w:tr>
      <w:tr w:rsidR="005B0880" w:rsidTr="003E20A3">
        <w:trPr>
          <w:cnfStyle w:val="00000001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5B0880" w:rsidRDefault="005B0880">
            <w:r>
              <w:t xml:space="preserve">Seating for projector 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D2606D">
            <w:pPr>
              <w:cnfStyle w:val="000000010000"/>
            </w:pPr>
            <w:r>
              <w:t>Ў</w:t>
            </w: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D2606D">
            <w:pPr>
              <w:cnfStyle w:val="00000001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D2606D">
            <w:pPr>
              <w:cnfStyle w:val="000000010000"/>
            </w:pPr>
            <w:r>
              <w:t>Ў</w:t>
            </w: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D2606D">
            <w:pPr>
              <w:cnfStyle w:val="000000010000"/>
            </w:pPr>
            <w:r>
              <w:t>Ў</w:t>
            </w: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D2606D">
            <w:pPr>
              <w:cnfStyle w:val="00000001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D2606D">
            <w:pPr>
              <w:cnfStyle w:val="000000010000"/>
            </w:pPr>
            <w:r>
              <w:t>Ў</w:t>
            </w: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5B0880" w:rsidRDefault="00D2606D">
            <w:pPr>
              <w:cnfStyle w:val="000000010000"/>
            </w:pPr>
            <w:r>
              <w:t>Ў</w:t>
            </w:r>
          </w:p>
        </w:tc>
      </w:tr>
      <w:tr w:rsidR="00047F30" w:rsidTr="003E20A3">
        <w:trPr>
          <w:cnfStyle w:val="00000010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5B0880">
            <w:r>
              <w:t>Visual aid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</w:tr>
      <w:tr w:rsidR="00047F30" w:rsidTr="003E20A3">
        <w:trPr>
          <w:cnfStyle w:val="00000001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5B0880">
            <w:r>
              <w:t>Highlight N</w:t>
            </w:r>
            <w:r w:rsidR="00D87453">
              <w:t>otes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</w:tr>
      <w:tr w:rsidR="00047F30" w:rsidTr="003E20A3">
        <w:trPr>
          <w:cnfStyle w:val="00000010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D87453">
            <w:r>
              <w:t>Groups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</w:tr>
      <w:tr w:rsidR="00047F30" w:rsidTr="003E20A3">
        <w:trPr>
          <w:cnfStyle w:val="00000001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D87453">
            <w:r>
              <w:t>Modifie</w:t>
            </w:r>
            <w:r w:rsidR="005B0880">
              <w:t>d quizzes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</w:tr>
      <w:tr w:rsidR="00047F30" w:rsidTr="003E20A3">
        <w:trPr>
          <w:cnfStyle w:val="00000010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D87453">
            <w:r>
              <w:t>Front of the class seating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</w:tr>
      <w:tr w:rsidR="00047F30" w:rsidTr="003E20A3">
        <w:trPr>
          <w:cnfStyle w:val="00000001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D87453" w:rsidP="005B0880">
            <w:r>
              <w:t xml:space="preserve">Self pacing </w:t>
            </w:r>
            <w:r w:rsidR="005B0880">
              <w:t>/Allow more time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</w:tr>
      <w:tr w:rsidR="00047F30" w:rsidTr="003E20A3">
        <w:trPr>
          <w:cnfStyle w:val="00000010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D87453"/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</w:tr>
      <w:tr w:rsidR="005B0880" w:rsidTr="003E20A3">
        <w:trPr>
          <w:cnfStyle w:val="00000001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Pr="005B0880" w:rsidRDefault="00D87453">
            <w:pPr>
              <w:rPr>
                <w:color w:val="FF5597" w:themeColor="accent2" w:themeTint="99"/>
              </w:rPr>
            </w:pPr>
            <w:r w:rsidRPr="005B0880">
              <w:rPr>
                <w:color w:val="FF5597" w:themeColor="accent2" w:themeTint="99"/>
              </w:rPr>
              <w:t>Identification</w:t>
            </w:r>
            <w:r w:rsidR="005D76F4">
              <w:rPr>
                <w:color w:val="FF5597" w:themeColor="accent2" w:themeTint="99"/>
              </w:rPr>
              <w:t>s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</w:tr>
      <w:tr w:rsidR="005B0880" w:rsidTr="003E20A3">
        <w:trPr>
          <w:cnfStyle w:val="000000100000"/>
          <w:trHeight w:val="205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D87453">
            <w:r>
              <w:t>IEP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</w:tr>
      <w:tr w:rsidR="005B0880" w:rsidTr="003E20A3">
        <w:trPr>
          <w:cnfStyle w:val="00000001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D87453">
            <w:r>
              <w:t>504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</w:tr>
      <w:tr w:rsidR="005B0880" w:rsidTr="003E20A3">
        <w:trPr>
          <w:cnfStyle w:val="00000010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5B0880" w:rsidRDefault="005B0880">
            <w:r>
              <w:t>Health Issues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5B0880">
            <w:pPr>
              <w:cnfStyle w:val="000000100000"/>
            </w:pP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5B0880">
            <w:pPr>
              <w:cnfStyle w:val="00000010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D2606D">
            <w:pPr>
              <w:cnfStyle w:val="000000100000"/>
            </w:pPr>
            <w:r>
              <w:t>Ў</w:t>
            </w: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5B0880">
            <w:pPr>
              <w:cnfStyle w:val="000000100000"/>
            </w:pP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5B0880">
            <w:pPr>
              <w:cnfStyle w:val="00000010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5B0880" w:rsidRDefault="005B0880">
            <w:pPr>
              <w:cnfStyle w:val="00000010000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5B0880" w:rsidRDefault="005B0880">
            <w:pPr>
              <w:cnfStyle w:val="000000100000"/>
            </w:pPr>
          </w:p>
        </w:tc>
      </w:tr>
      <w:tr w:rsidR="005B0880" w:rsidTr="003E20A3">
        <w:trPr>
          <w:cnfStyle w:val="00000001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D87453">
            <w:r>
              <w:t>ESL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</w:tr>
      <w:tr w:rsidR="005B0880" w:rsidTr="003E20A3">
        <w:trPr>
          <w:cnfStyle w:val="00000010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D87453">
            <w:r>
              <w:t>AIG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2606D">
            <w:pPr>
              <w:cnfStyle w:val="000000100000"/>
            </w:pPr>
            <w:r>
              <w:t>Ў</w:t>
            </w:r>
          </w:p>
        </w:tc>
      </w:tr>
      <w:tr w:rsidR="005B0880" w:rsidTr="003E20A3">
        <w:trPr>
          <w:cnfStyle w:val="00000001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5B0880">
            <w:r>
              <w:t xml:space="preserve">Allergies </w:t>
            </w:r>
          </w:p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2606D">
            <w:pPr>
              <w:cnfStyle w:val="000000010000"/>
            </w:pPr>
            <w:r>
              <w:t>Ў</w:t>
            </w: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87453">
            <w:pPr>
              <w:cnfStyle w:val="000000010000"/>
            </w:pPr>
          </w:p>
        </w:tc>
      </w:tr>
      <w:tr w:rsidR="005B0880" w:rsidTr="003E20A3">
        <w:trPr>
          <w:cnfStyle w:val="000000100000"/>
        </w:trPr>
        <w:tc>
          <w:tcPr>
            <w:cnfStyle w:val="001000000000"/>
            <w:tcW w:w="1847" w:type="dxa"/>
            <w:tcBorders>
              <w:right w:val="none" w:sz="0" w:space="0" w:color="auto"/>
            </w:tcBorders>
          </w:tcPr>
          <w:p w:rsidR="00D87453" w:rsidRDefault="00D87453"/>
        </w:tc>
        <w:tc>
          <w:tcPr>
            <w:tcW w:w="1006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205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1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310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002" w:type="dxa"/>
            <w:tcBorders>
              <w:left w:val="none" w:sz="0" w:space="0" w:color="auto"/>
              <w:righ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  <w:tc>
          <w:tcPr>
            <w:tcW w:w="1192" w:type="dxa"/>
            <w:tcBorders>
              <w:left w:val="none" w:sz="0" w:space="0" w:color="auto"/>
            </w:tcBorders>
          </w:tcPr>
          <w:p w:rsidR="00D87453" w:rsidRDefault="00D87453">
            <w:pPr>
              <w:cnfStyle w:val="000000100000"/>
            </w:pPr>
          </w:p>
        </w:tc>
      </w:tr>
    </w:tbl>
    <w:p w:rsidR="00235B9B" w:rsidRDefault="003E20A3"/>
    <w:sectPr w:rsidR="00235B9B" w:rsidSect="00F62E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69FD"/>
    <w:rsid w:val="00047F30"/>
    <w:rsid w:val="003769FD"/>
    <w:rsid w:val="003E20A3"/>
    <w:rsid w:val="005B0880"/>
    <w:rsid w:val="005D76F4"/>
    <w:rsid w:val="0075208A"/>
    <w:rsid w:val="00957395"/>
    <w:rsid w:val="00AF2575"/>
    <w:rsid w:val="00D2606D"/>
    <w:rsid w:val="00D87453"/>
    <w:rsid w:val="00F62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E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62"/>
    <w:rsid w:val="003769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40059" w:themeColor="accent2"/>
        <w:left w:val="single" w:sz="8" w:space="0" w:color="E40059" w:themeColor="accent2"/>
        <w:bottom w:val="single" w:sz="8" w:space="0" w:color="E40059" w:themeColor="accent2"/>
        <w:right w:val="single" w:sz="8" w:space="0" w:color="E40059" w:themeColor="accent2"/>
        <w:insideH w:val="single" w:sz="8" w:space="0" w:color="E40059" w:themeColor="accent2"/>
        <w:insideV w:val="single" w:sz="8" w:space="0" w:color="E4005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0059" w:themeColor="accent2"/>
          <w:left w:val="single" w:sz="8" w:space="0" w:color="E40059" w:themeColor="accent2"/>
          <w:bottom w:val="single" w:sz="18" w:space="0" w:color="E40059" w:themeColor="accent2"/>
          <w:right w:val="single" w:sz="8" w:space="0" w:color="E40059" w:themeColor="accent2"/>
          <w:insideH w:val="nil"/>
          <w:insideV w:val="single" w:sz="8" w:space="0" w:color="E4005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40059" w:themeColor="accent2"/>
          <w:left w:val="single" w:sz="8" w:space="0" w:color="E40059" w:themeColor="accent2"/>
          <w:bottom w:val="single" w:sz="8" w:space="0" w:color="E40059" w:themeColor="accent2"/>
          <w:right w:val="single" w:sz="8" w:space="0" w:color="E40059" w:themeColor="accent2"/>
          <w:insideH w:val="nil"/>
          <w:insideV w:val="single" w:sz="8" w:space="0" w:color="E4005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40059" w:themeColor="accent2"/>
          <w:left w:val="single" w:sz="8" w:space="0" w:color="E40059" w:themeColor="accent2"/>
          <w:bottom w:val="single" w:sz="8" w:space="0" w:color="E40059" w:themeColor="accent2"/>
          <w:right w:val="single" w:sz="8" w:space="0" w:color="E40059" w:themeColor="accent2"/>
        </w:tcBorders>
      </w:tcPr>
    </w:tblStylePr>
    <w:tblStylePr w:type="band1Vert">
      <w:tblPr/>
      <w:tcPr>
        <w:tcBorders>
          <w:top w:val="single" w:sz="8" w:space="0" w:color="E40059" w:themeColor="accent2"/>
          <w:left w:val="single" w:sz="8" w:space="0" w:color="E40059" w:themeColor="accent2"/>
          <w:bottom w:val="single" w:sz="8" w:space="0" w:color="E40059" w:themeColor="accent2"/>
          <w:right w:val="single" w:sz="8" w:space="0" w:color="E40059" w:themeColor="accent2"/>
        </w:tcBorders>
        <w:shd w:val="clear" w:color="auto" w:fill="FFB9D4" w:themeFill="accent2" w:themeFillTint="3F"/>
      </w:tcPr>
    </w:tblStylePr>
    <w:tblStylePr w:type="band1Horz">
      <w:tblPr/>
      <w:tcPr>
        <w:tcBorders>
          <w:top w:val="single" w:sz="8" w:space="0" w:color="E40059" w:themeColor="accent2"/>
          <w:left w:val="single" w:sz="8" w:space="0" w:color="E40059" w:themeColor="accent2"/>
          <w:bottom w:val="single" w:sz="8" w:space="0" w:color="E40059" w:themeColor="accent2"/>
          <w:right w:val="single" w:sz="8" w:space="0" w:color="E40059" w:themeColor="accent2"/>
          <w:insideV w:val="single" w:sz="8" w:space="0" w:color="E40059" w:themeColor="accent2"/>
        </w:tcBorders>
        <w:shd w:val="clear" w:color="auto" w:fill="FFB9D4" w:themeFill="accent2" w:themeFillTint="3F"/>
      </w:tcPr>
    </w:tblStylePr>
    <w:tblStylePr w:type="band2Horz">
      <w:tblPr/>
      <w:tcPr>
        <w:tcBorders>
          <w:top w:val="single" w:sz="8" w:space="0" w:color="E40059" w:themeColor="accent2"/>
          <w:left w:val="single" w:sz="8" w:space="0" w:color="E40059" w:themeColor="accent2"/>
          <w:bottom w:val="single" w:sz="8" w:space="0" w:color="E40059" w:themeColor="accent2"/>
          <w:right w:val="single" w:sz="8" w:space="0" w:color="E40059" w:themeColor="accent2"/>
          <w:insideV w:val="single" w:sz="8" w:space="0" w:color="E40059" w:themeColor="accent2"/>
        </w:tcBorders>
      </w:tcPr>
    </w:tblStylePr>
  </w:style>
  <w:style w:type="table" w:styleId="LightGrid-Accent4">
    <w:name w:val="Light Grid Accent 4"/>
    <w:basedOn w:val="TableNormal"/>
    <w:uiPriority w:val="62"/>
    <w:rsid w:val="003769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8007F" w:themeColor="accent4"/>
        <w:left w:val="single" w:sz="8" w:space="0" w:color="68007F" w:themeColor="accent4"/>
        <w:bottom w:val="single" w:sz="8" w:space="0" w:color="68007F" w:themeColor="accent4"/>
        <w:right w:val="single" w:sz="8" w:space="0" w:color="68007F" w:themeColor="accent4"/>
        <w:insideH w:val="single" w:sz="8" w:space="0" w:color="68007F" w:themeColor="accent4"/>
        <w:insideV w:val="single" w:sz="8" w:space="0" w:color="68007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007F" w:themeColor="accent4"/>
          <w:left w:val="single" w:sz="8" w:space="0" w:color="68007F" w:themeColor="accent4"/>
          <w:bottom w:val="single" w:sz="18" w:space="0" w:color="68007F" w:themeColor="accent4"/>
          <w:right w:val="single" w:sz="8" w:space="0" w:color="68007F" w:themeColor="accent4"/>
          <w:insideH w:val="nil"/>
          <w:insideV w:val="single" w:sz="8" w:space="0" w:color="68007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8007F" w:themeColor="accent4"/>
          <w:left w:val="single" w:sz="8" w:space="0" w:color="68007F" w:themeColor="accent4"/>
          <w:bottom w:val="single" w:sz="8" w:space="0" w:color="68007F" w:themeColor="accent4"/>
          <w:right w:val="single" w:sz="8" w:space="0" w:color="68007F" w:themeColor="accent4"/>
          <w:insideH w:val="nil"/>
          <w:insideV w:val="single" w:sz="8" w:space="0" w:color="68007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007F" w:themeColor="accent4"/>
          <w:left w:val="single" w:sz="8" w:space="0" w:color="68007F" w:themeColor="accent4"/>
          <w:bottom w:val="single" w:sz="8" w:space="0" w:color="68007F" w:themeColor="accent4"/>
          <w:right w:val="single" w:sz="8" w:space="0" w:color="68007F" w:themeColor="accent4"/>
        </w:tcBorders>
      </w:tcPr>
    </w:tblStylePr>
    <w:tblStylePr w:type="band1Vert">
      <w:tblPr/>
      <w:tcPr>
        <w:tcBorders>
          <w:top w:val="single" w:sz="8" w:space="0" w:color="68007F" w:themeColor="accent4"/>
          <w:left w:val="single" w:sz="8" w:space="0" w:color="68007F" w:themeColor="accent4"/>
          <w:bottom w:val="single" w:sz="8" w:space="0" w:color="68007F" w:themeColor="accent4"/>
          <w:right w:val="single" w:sz="8" w:space="0" w:color="68007F" w:themeColor="accent4"/>
        </w:tcBorders>
        <w:shd w:val="clear" w:color="auto" w:fill="EDA0FF" w:themeFill="accent4" w:themeFillTint="3F"/>
      </w:tcPr>
    </w:tblStylePr>
    <w:tblStylePr w:type="band1Horz">
      <w:tblPr/>
      <w:tcPr>
        <w:tcBorders>
          <w:top w:val="single" w:sz="8" w:space="0" w:color="68007F" w:themeColor="accent4"/>
          <w:left w:val="single" w:sz="8" w:space="0" w:color="68007F" w:themeColor="accent4"/>
          <w:bottom w:val="single" w:sz="8" w:space="0" w:color="68007F" w:themeColor="accent4"/>
          <w:right w:val="single" w:sz="8" w:space="0" w:color="68007F" w:themeColor="accent4"/>
          <w:insideV w:val="single" w:sz="8" w:space="0" w:color="68007F" w:themeColor="accent4"/>
        </w:tcBorders>
        <w:shd w:val="clear" w:color="auto" w:fill="EDA0FF" w:themeFill="accent4" w:themeFillTint="3F"/>
      </w:tcPr>
    </w:tblStylePr>
    <w:tblStylePr w:type="band2Horz">
      <w:tblPr/>
      <w:tcPr>
        <w:tcBorders>
          <w:top w:val="single" w:sz="8" w:space="0" w:color="68007F" w:themeColor="accent4"/>
          <w:left w:val="single" w:sz="8" w:space="0" w:color="68007F" w:themeColor="accent4"/>
          <w:bottom w:val="single" w:sz="8" w:space="0" w:color="68007F" w:themeColor="accent4"/>
          <w:right w:val="single" w:sz="8" w:space="0" w:color="68007F" w:themeColor="accent4"/>
          <w:insideV w:val="single" w:sz="8" w:space="0" w:color="68007F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769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5BD3" w:themeColor="accent5"/>
        <w:left w:val="single" w:sz="8" w:space="0" w:color="005BD3" w:themeColor="accent5"/>
        <w:bottom w:val="single" w:sz="8" w:space="0" w:color="005BD3" w:themeColor="accent5"/>
        <w:right w:val="single" w:sz="8" w:space="0" w:color="005BD3" w:themeColor="accent5"/>
        <w:insideH w:val="single" w:sz="8" w:space="0" w:color="005BD3" w:themeColor="accent5"/>
        <w:insideV w:val="single" w:sz="8" w:space="0" w:color="005BD3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18" w:space="0" w:color="005BD3" w:themeColor="accent5"/>
          <w:right w:val="single" w:sz="8" w:space="0" w:color="005BD3" w:themeColor="accent5"/>
          <w:insideH w:val="nil"/>
          <w:insideV w:val="single" w:sz="8" w:space="0" w:color="005BD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  <w:insideH w:val="nil"/>
          <w:insideV w:val="single" w:sz="8" w:space="0" w:color="005BD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</w:tcBorders>
      </w:tcPr>
    </w:tblStylePr>
    <w:tblStylePr w:type="band1Vert"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</w:tcBorders>
        <w:shd w:val="clear" w:color="auto" w:fill="B5D4FF" w:themeFill="accent5" w:themeFillTint="3F"/>
      </w:tcPr>
    </w:tblStylePr>
    <w:tblStylePr w:type="band1Horz"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  <w:insideV w:val="single" w:sz="8" w:space="0" w:color="005BD3" w:themeColor="accent5"/>
        </w:tcBorders>
        <w:shd w:val="clear" w:color="auto" w:fill="B5D4FF" w:themeFill="accent5" w:themeFillTint="3F"/>
      </w:tcPr>
    </w:tblStylePr>
    <w:tblStylePr w:type="band2Horz">
      <w:tblPr/>
      <w:tcPr>
        <w:tcBorders>
          <w:top w:val="single" w:sz="8" w:space="0" w:color="005BD3" w:themeColor="accent5"/>
          <w:left w:val="single" w:sz="8" w:space="0" w:color="005BD3" w:themeColor="accent5"/>
          <w:bottom w:val="single" w:sz="8" w:space="0" w:color="005BD3" w:themeColor="accent5"/>
          <w:right w:val="single" w:sz="8" w:space="0" w:color="005BD3" w:themeColor="accent5"/>
          <w:insideV w:val="single" w:sz="8" w:space="0" w:color="005BD3" w:themeColor="accent5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5D76F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6F4"/>
    <w:rPr>
      <w:rFonts w:ascii="Tahoma" w:hAnsi="Tahoma" w:cs="Tahoma"/>
      <w:sz w:val="16"/>
      <w:szCs w:val="16"/>
    </w:rPr>
  </w:style>
  <w:style w:type="table" w:styleId="MediumShading1-Accent6">
    <w:name w:val="Medium Shading 1 Accent 6"/>
    <w:basedOn w:val="TableNormal"/>
    <w:uiPriority w:val="63"/>
    <w:rsid w:val="003E20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50F6" w:themeColor="accent6" w:themeTint="BF"/>
        <w:left w:val="single" w:sz="8" w:space="0" w:color="0050F6" w:themeColor="accent6" w:themeTint="BF"/>
        <w:bottom w:val="single" w:sz="8" w:space="0" w:color="0050F6" w:themeColor="accent6" w:themeTint="BF"/>
        <w:right w:val="single" w:sz="8" w:space="0" w:color="0050F6" w:themeColor="accent6" w:themeTint="BF"/>
        <w:insideH w:val="single" w:sz="8" w:space="0" w:color="0050F6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0F6" w:themeColor="accent6" w:themeTint="BF"/>
          <w:left w:val="single" w:sz="8" w:space="0" w:color="0050F6" w:themeColor="accent6" w:themeTint="BF"/>
          <w:bottom w:val="single" w:sz="8" w:space="0" w:color="0050F6" w:themeColor="accent6" w:themeTint="BF"/>
          <w:right w:val="single" w:sz="8" w:space="0" w:color="0050F6" w:themeColor="accent6" w:themeTint="BF"/>
          <w:insideH w:val="nil"/>
          <w:insideV w:val="nil"/>
        </w:tcBorders>
        <w:shd w:val="clear" w:color="auto" w:fill="00349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0F6" w:themeColor="accent6" w:themeTint="BF"/>
          <w:left w:val="single" w:sz="8" w:space="0" w:color="0050F6" w:themeColor="accent6" w:themeTint="BF"/>
          <w:bottom w:val="single" w:sz="8" w:space="0" w:color="0050F6" w:themeColor="accent6" w:themeTint="BF"/>
          <w:right w:val="single" w:sz="8" w:space="0" w:color="0050F6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4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8C4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2">
    <w:name w:val="Light Grid Accent 2"/>
    <w:basedOn w:val="TableNormal"/>
    <w:uiPriority w:val="62"/>
    <w:rsid w:val="003769FD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4">
    <w:name w:val="Light Grid Accent 4"/>
    <w:basedOn w:val="TableNormal"/>
    <w:uiPriority w:val="62"/>
    <w:rsid w:val="003769FD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769F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NRMS</cp:lastModifiedBy>
  <cp:revision>5</cp:revision>
  <dcterms:created xsi:type="dcterms:W3CDTF">2015-06-15T12:51:00Z</dcterms:created>
  <dcterms:modified xsi:type="dcterms:W3CDTF">2015-06-15T13:03:00Z</dcterms:modified>
</cp:coreProperties>
</file>